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39CCC" w14:textId="31227D38" w:rsidR="003B6E19" w:rsidRPr="00A6335A" w:rsidRDefault="00A6335A" w:rsidP="00CC782D">
      <w:pPr>
        <w:spacing w:before="120" w:after="120"/>
        <w:jc w:val="center"/>
        <w:outlineLvl w:val="0"/>
        <w:rPr>
          <w:rFonts w:ascii="Helvetica" w:eastAsia="Times New Roman" w:hAnsi="Helvetica" w:cs="Times New Roman"/>
          <w:b/>
          <w:bCs/>
          <w:kern w:val="36"/>
          <w:sz w:val="20"/>
          <w:szCs w:val="20"/>
          <w:lang w:eastAsia="it-IT"/>
          <w14:ligatures w14:val="none"/>
        </w:rPr>
      </w:pPr>
      <w:r w:rsidRPr="00A6335A">
        <w:rPr>
          <w:rFonts w:ascii="Helvetica" w:eastAsia="Times New Roman" w:hAnsi="Helvetica" w:cs="Times New Roman"/>
          <w:b/>
          <w:bCs/>
          <w:kern w:val="36"/>
          <w:sz w:val="20"/>
          <w:szCs w:val="20"/>
          <w:lang w:eastAsia="it-IT"/>
          <w14:ligatures w14:val="none"/>
        </w:rPr>
        <w:t>INFORMATIVA SUL TRATTAMENTO DEI DATI PERSONALI</w:t>
      </w:r>
    </w:p>
    <w:p w14:paraId="1BCEFC19" w14:textId="46FA7D13" w:rsidR="00A6335A" w:rsidRPr="00071E51" w:rsidRDefault="00A6335A" w:rsidP="003B6E19">
      <w:pPr>
        <w:pStyle w:val="Paragrafoelenco"/>
        <w:numPr>
          <w:ilvl w:val="0"/>
          <w:numId w:val="5"/>
        </w:numPr>
        <w:tabs>
          <w:tab w:val="left" w:pos="0"/>
        </w:tabs>
        <w:spacing w:before="120" w:after="120"/>
        <w:ind w:left="426" w:hanging="426"/>
        <w:outlineLvl w:val="1"/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Titolare del trattamento</w:t>
      </w:r>
    </w:p>
    <w:p w14:paraId="6EAA0E71" w14:textId="0CE1F0ED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Il Titolare del trattamento è 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l’Associazione Culture Attive</w:t>
      </w:r>
      <w:r w:rsidR="00071E51"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,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contattabile all’indirizzo e-mail: 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visionimovimento@gmail.com</w:t>
      </w: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 xml:space="preserve">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(di seguito “</w:t>
      </w: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Titolare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”).</w:t>
      </w:r>
    </w:p>
    <w:p w14:paraId="0CF8EA35" w14:textId="3C922936" w:rsidR="00A6335A" w:rsidRPr="00071E51" w:rsidRDefault="00A6335A" w:rsidP="003B6E19">
      <w:pPr>
        <w:pStyle w:val="Paragrafoelenco"/>
        <w:numPr>
          <w:ilvl w:val="0"/>
          <w:numId w:val="5"/>
        </w:numPr>
        <w:tabs>
          <w:tab w:val="left" w:pos="0"/>
        </w:tabs>
        <w:spacing w:before="120" w:after="120"/>
        <w:ind w:left="426" w:hanging="426"/>
        <w:outlineLvl w:val="1"/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Tipologie di dati trattati</w:t>
      </w:r>
    </w:p>
    <w:p w14:paraId="7364B15E" w14:textId="53EEACB4" w:rsidR="00A6335A" w:rsidRPr="00071E51" w:rsidRDefault="00A6335A" w:rsidP="00071E51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Per la partecipazione al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la residenza artistica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, il Titolare raccoglie e tratta i seguenti dati personali</w:t>
      </w:r>
      <w:r w:rsid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nome e cognome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;</w:t>
      </w:r>
      <w:r w:rsidR="0015387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data di nascita;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indirizzo di residenza e/o domicilio;</w:t>
      </w:r>
      <w:r w:rsid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indirizzo e-mail;</w:t>
      </w:r>
      <w:r w:rsid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cittadinanza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.</w:t>
      </w:r>
    </w:p>
    <w:p w14:paraId="74B87611" w14:textId="3C7B7F99" w:rsidR="00A6335A" w:rsidRPr="00071E51" w:rsidRDefault="00A6335A" w:rsidP="003B6E19">
      <w:pPr>
        <w:pStyle w:val="Paragrafoelenco"/>
        <w:numPr>
          <w:ilvl w:val="0"/>
          <w:numId w:val="5"/>
        </w:numPr>
        <w:tabs>
          <w:tab w:val="left" w:pos="0"/>
        </w:tabs>
        <w:spacing w:before="120" w:after="120"/>
        <w:ind w:left="426" w:hanging="426"/>
        <w:outlineLvl w:val="1"/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Finalità del trattamento e basi giuridiche</w:t>
      </w:r>
    </w:p>
    <w:p w14:paraId="2780357F" w14:textId="1AFC7FE1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I dati richiesti sono necessari per la 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candidatura e l’eventuale partecipazione alla residenza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: il mancato conferimento comporta l’impossibilità di partecipare.</w:t>
      </w:r>
      <w:r w:rsid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</w:t>
      </w:r>
    </w:p>
    <w:p w14:paraId="63965998" w14:textId="7C3F67DB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I dati personali forniti saranno trattati per le seguenti finalità:</w:t>
      </w:r>
    </w:p>
    <w:p w14:paraId="19F7F9F5" w14:textId="7CC39956" w:rsidR="00A6335A" w:rsidRPr="00071E51" w:rsidRDefault="00A6335A" w:rsidP="003B6E19">
      <w:pPr>
        <w:spacing w:before="120" w:after="120"/>
        <w:outlineLvl w:val="2"/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 xml:space="preserve">a) </w:t>
      </w:r>
      <w:r w:rsidR="0009404C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 xml:space="preserve">Selezione delle candidature e partecipazione alla residenza  </w:t>
      </w:r>
    </w:p>
    <w:p w14:paraId="593CE865" w14:textId="06374AB8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Inclusa la verifica dei requisiti di partecipazione, la comunicazione di eventuali esiti o richieste di integrazione.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br/>
      </w: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Base giuridica: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art. 6.1.b GDPR – esecuzione di un contratto o misure precontrattuali.</w:t>
      </w:r>
    </w:p>
    <w:p w14:paraId="10AC53F8" w14:textId="1B72ACE9" w:rsidR="00A6335A" w:rsidRPr="00071E51" w:rsidRDefault="00A6335A" w:rsidP="003B6E19">
      <w:pPr>
        <w:spacing w:before="120" w:after="120"/>
        <w:outlineLvl w:val="2"/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b) Comunicazioni relative allo svolgimento del</w:t>
      </w:r>
      <w:r w:rsidR="0009404C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la residenza</w:t>
      </w:r>
    </w:p>
    <w:p w14:paraId="3E1E0C70" w14:textId="7B83D182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Invio di informazioni operative, notifiche, aggiornamenti o comunicazioni inerenti </w:t>
      </w:r>
      <w:proofErr w:type="gramStart"/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lo</w:t>
      </w:r>
      <w:proofErr w:type="gramEnd"/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svolgimento della residenza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.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br/>
      </w: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Base giuridica: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art. 6.1.b GDPR – esecuzione di un contratto.</w:t>
      </w:r>
    </w:p>
    <w:p w14:paraId="21CFF922" w14:textId="77777777" w:rsidR="00A6335A" w:rsidRPr="00071E51" w:rsidRDefault="00A6335A" w:rsidP="003B6E19">
      <w:pPr>
        <w:spacing w:before="120" w:after="120"/>
        <w:outlineLvl w:val="2"/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c) Adempimento di obblighi di legge</w:t>
      </w:r>
    </w:p>
    <w:p w14:paraId="42955C07" w14:textId="2757CE89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Eventuali adempimenti amministrativi, fiscali o di altra natura connessi al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l’attività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.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br/>
      </w: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Base giuridica: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art. 6.1.c GDPR – obbligo legale.</w:t>
      </w:r>
    </w:p>
    <w:p w14:paraId="76F847BD" w14:textId="77777777" w:rsidR="00A6335A" w:rsidRPr="00071E51" w:rsidRDefault="00A6335A" w:rsidP="003B6E19">
      <w:pPr>
        <w:spacing w:before="120" w:after="120"/>
        <w:outlineLvl w:val="2"/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d) Pubblicazione del nome dei vincitori o menzionati</w:t>
      </w:r>
    </w:p>
    <w:p w14:paraId="2DE51DA4" w14:textId="39174F15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Qualora previsto dal regolamento, il nome e cognome dei vincitori potrà essere pubblicato sul sito del Titolare o attraverso altri canali</w:t>
      </w:r>
      <w:r w:rsidR="00C504AB"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social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ufficiali</w:t>
      </w:r>
      <w:r w:rsidR="00C504AB"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del Titolare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o del Progetto TAM che finanzia l’iniziativa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br/>
      </w: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Base giuridica: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art. 6.1.f GDPR – legittimo interesse del Titolare alla trasparenza e pubblicità dell’esito del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bando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.</w:t>
      </w:r>
    </w:p>
    <w:p w14:paraId="49AED958" w14:textId="77777777" w:rsidR="00A6335A" w:rsidRPr="00071E51" w:rsidRDefault="00A6335A" w:rsidP="003B6E19">
      <w:pPr>
        <w:spacing w:before="120" w:after="120"/>
        <w:outlineLvl w:val="2"/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e) Eventuale tutela giudiziaria</w:t>
      </w:r>
    </w:p>
    <w:p w14:paraId="53D4EAB8" w14:textId="702904A4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In caso di contenziosi relativi alla 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selezione delle candidature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.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br/>
      </w: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Base giuridica: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art. 6.1.f GDPR – legittimo interesse del Titolare.</w:t>
      </w:r>
    </w:p>
    <w:p w14:paraId="15A31505" w14:textId="399F1C0D" w:rsidR="00A6335A" w:rsidRPr="00071E51" w:rsidRDefault="00A6335A" w:rsidP="003B6E19">
      <w:pPr>
        <w:pStyle w:val="Paragrafoelenco"/>
        <w:numPr>
          <w:ilvl w:val="0"/>
          <w:numId w:val="5"/>
        </w:numPr>
        <w:tabs>
          <w:tab w:val="left" w:pos="0"/>
        </w:tabs>
        <w:spacing w:before="120" w:after="120"/>
        <w:ind w:left="426" w:hanging="426"/>
        <w:outlineLvl w:val="1"/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Modalità del trattamento</w:t>
      </w:r>
    </w:p>
    <w:p w14:paraId="2C6A1DE2" w14:textId="77777777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Il trattamento avviene con strumenti cartacei e informatici, adottando misure tecniche e organizzative adeguate a garantire la sicurezza, l’integrità e la riservatezza dei dati.</w:t>
      </w:r>
    </w:p>
    <w:p w14:paraId="4443CCC4" w14:textId="65A03F0B" w:rsidR="00A6335A" w:rsidRPr="00071E51" w:rsidRDefault="00A6335A" w:rsidP="003B6E19">
      <w:pPr>
        <w:pStyle w:val="Paragrafoelenco"/>
        <w:numPr>
          <w:ilvl w:val="0"/>
          <w:numId w:val="5"/>
        </w:numPr>
        <w:tabs>
          <w:tab w:val="left" w:pos="0"/>
        </w:tabs>
        <w:spacing w:before="120" w:after="120"/>
        <w:ind w:left="426" w:hanging="426"/>
        <w:outlineLvl w:val="1"/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Conservazione dei dati</w:t>
      </w:r>
    </w:p>
    <w:p w14:paraId="78135317" w14:textId="79B2AAA4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I dati personali saranno conservati per un periodo non superiore a quanto necessario per:</w:t>
      </w:r>
      <w:r w:rsid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</w:t>
      </w:r>
    </w:p>
    <w:p w14:paraId="18679C08" w14:textId="7B8E89A7" w:rsidR="00A6335A" w:rsidRPr="00071E51" w:rsidRDefault="00A6335A" w:rsidP="003B6E19">
      <w:pPr>
        <w:numPr>
          <w:ilvl w:val="0"/>
          <w:numId w:val="2"/>
        </w:num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la gestione del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la residenza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e delle relative attività amministrative;</w:t>
      </w:r>
    </w:p>
    <w:p w14:paraId="59D9B05A" w14:textId="746D1826" w:rsidR="00A6335A" w:rsidRPr="00071E51" w:rsidRDefault="00A6335A" w:rsidP="003B6E19">
      <w:pPr>
        <w:numPr>
          <w:ilvl w:val="0"/>
          <w:numId w:val="2"/>
        </w:num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l’eventuale conservazione 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di documenti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ai fini d’archivio storico, ove previsto dal regolamento;</w:t>
      </w:r>
    </w:p>
    <w:p w14:paraId="0F4F578C" w14:textId="77777777" w:rsidR="00A6335A" w:rsidRPr="00071E51" w:rsidRDefault="00A6335A" w:rsidP="003B6E19">
      <w:pPr>
        <w:numPr>
          <w:ilvl w:val="0"/>
          <w:numId w:val="2"/>
        </w:num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l’adempimento di obblighi legali.</w:t>
      </w:r>
    </w:p>
    <w:p w14:paraId="71DE4A15" w14:textId="36BFEEAF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In linea generale, i dati identificativi saranno conservati per </w:t>
      </w:r>
      <w:r w:rsidR="003B6E19"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una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durata</w:t>
      </w:r>
      <w:r w:rsidR="003B6E19"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di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24 mesi dalla conclusione del</w:t>
      </w:r>
      <w:r w:rsidR="0009404C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la residenza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, salvo necessità di ulteriore conservazione per obblighi di legge o tutela giudiziaria.</w:t>
      </w:r>
    </w:p>
    <w:p w14:paraId="77CCF89E" w14:textId="10CA7578" w:rsidR="00A6335A" w:rsidRPr="00071E51" w:rsidRDefault="00A6335A" w:rsidP="003B6E19">
      <w:pPr>
        <w:pStyle w:val="Paragrafoelenco"/>
        <w:numPr>
          <w:ilvl w:val="0"/>
          <w:numId w:val="5"/>
        </w:numPr>
        <w:tabs>
          <w:tab w:val="left" w:pos="0"/>
        </w:tabs>
        <w:spacing w:before="120" w:after="120"/>
        <w:ind w:left="426" w:hanging="426"/>
        <w:outlineLvl w:val="1"/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Comunicazione dei dati</w:t>
      </w:r>
    </w:p>
    <w:p w14:paraId="300B5410" w14:textId="57B04B78" w:rsidR="00A6335A" w:rsidRPr="00071E51" w:rsidRDefault="00A6335A" w:rsidP="00071E51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I dati potranno essere comunicati esclusivamente a:</w:t>
      </w:r>
      <w:r w:rsid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membri della giuria;</w:t>
      </w:r>
      <w:r w:rsid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soggetti che collaborano alla gestione tecnica o organizzativa dell’evento</w:t>
      </w:r>
      <w:r w:rsidR="003B6E19"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;</w:t>
      </w:r>
      <w:r w:rsid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consulenti legali, amministrativi</w:t>
      </w:r>
      <w:r w:rsidR="003B6E19"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,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fiscali</w:t>
      </w:r>
      <w:r w:rsidR="003B6E19"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, marketing/comunicazione,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nei limiti necessari;</w:t>
      </w:r>
      <w:r w:rsid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autorità pubbliche nei casi previsti dalla legge.</w:t>
      </w:r>
      <w:r w:rsid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I dati non saranno diffusi, salvo quanto previsto per i </w:t>
      </w:r>
      <w:r w:rsidR="009D5EA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candidati selezionati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.</w:t>
      </w:r>
    </w:p>
    <w:p w14:paraId="3DA4B065" w14:textId="36B8BCB7" w:rsidR="00A6335A" w:rsidRPr="00071E51" w:rsidRDefault="00A6335A" w:rsidP="003B6E19">
      <w:pPr>
        <w:pStyle w:val="Paragrafoelenco"/>
        <w:numPr>
          <w:ilvl w:val="0"/>
          <w:numId w:val="5"/>
        </w:numPr>
        <w:tabs>
          <w:tab w:val="left" w:pos="0"/>
        </w:tabs>
        <w:spacing w:before="120" w:after="120"/>
        <w:ind w:left="426" w:hanging="426"/>
        <w:outlineLvl w:val="1"/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Trasferimento dei dati verso paesi extra-UE</w:t>
      </w:r>
    </w:p>
    <w:p w14:paraId="720FF093" w14:textId="67BE4DB9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Il Titolare non trasferisce i dati verso Paesi al di fuori dello Spazio Economico Europeo. Qualora ciò si rendesse necessario, il Titolare garantirebbe il rispetto degli artt. 44-49 GDPR mediante adeguate garanzie</w:t>
      </w:r>
      <w:r w:rsidR="003B6E19"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.</w:t>
      </w:r>
    </w:p>
    <w:p w14:paraId="688D2818" w14:textId="5427A70B" w:rsidR="00A6335A" w:rsidRPr="00071E51" w:rsidRDefault="00A6335A" w:rsidP="003B6E19">
      <w:pPr>
        <w:pStyle w:val="Paragrafoelenco"/>
        <w:numPr>
          <w:ilvl w:val="0"/>
          <w:numId w:val="5"/>
        </w:numPr>
        <w:tabs>
          <w:tab w:val="left" w:pos="0"/>
        </w:tabs>
        <w:spacing w:before="120" w:after="120"/>
        <w:ind w:left="426" w:hanging="426"/>
        <w:outlineLvl w:val="1"/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Diritti dell’interessato</w:t>
      </w:r>
    </w:p>
    <w:p w14:paraId="0A4801C1" w14:textId="77777777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L’interessato può esercitare in qualsiasi momento i diritti previsti dagli artt. 15-22 del GDPR, in particolare:</w:t>
      </w:r>
    </w:p>
    <w:p w14:paraId="07780536" w14:textId="77777777" w:rsidR="00A6335A" w:rsidRPr="00071E51" w:rsidRDefault="00A6335A" w:rsidP="003B6E19">
      <w:pPr>
        <w:numPr>
          <w:ilvl w:val="0"/>
          <w:numId w:val="4"/>
        </w:num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diritto di accesso ai dati personali;</w:t>
      </w:r>
    </w:p>
    <w:p w14:paraId="226C8FA8" w14:textId="77777777" w:rsidR="00A6335A" w:rsidRPr="00071E51" w:rsidRDefault="00A6335A" w:rsidP="003B6E19">
      <w:pPr>
        <w:numPr>
          <w:ilvl w:val="0"/>
          <w:numId w:val="4"/>
        </w:num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diritto di rettifica o aggiornamento;</w:t>
      </w:r>
    </w:p>
    <w:p w14:paraId="39CFEBDC" w14:textId="77777777" w:rsidR="00A6335A" w:rsidRPr="00071E51" w:rsidRDefault="00A6335A" w:rsidP="003B6E19">
      <w:pPr>
        <w:numPr>
          <w:ilvl w:val="0"/>
          <w:numId w:val="4"/>
        </w:num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diritto alla cancellazione (nei limiti previsti dalla legge);</w:t>
      </w:r>
    </w:p>
    <w:p w14:paraId="789829DD" w14:textId="77777777" w:rsidR="00A6335A" w:rsidRPr="00071E51" w:rsidRDefault="00A6335A" w:rsidP="003B6E19">
      <w:pPr>
        <w:numPr>
          <w:ilvl w:val="0"/>
          <w:numId w:val="4"/>
        </w:num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diritto alla limitazione del trattamento;</w:t>
      </w:r>
    </w:p>
    <w:p w14:paraId="008B066A" w14:textId="77777777" w:rsidR="00A6335A" w:rsidRPr="00071E51" w:rsidRDefault="00A6335A" w:rsidP="003B6E19">
      <w:pPr>
        <w:numPr>
          <w:ilvl w:val="0"/>
          <w:numId w:val="4"/>
        </w:num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diritto di opposizione al trattamento basato sul legittimo interesse;</w:t>
      </w:r>
    </w:p>
    <w:p w14:paraId="7081BF09" w14:textId="65E9E1BA" w:rsidR="00A6335A" w:rsidRPr="00071E51" w:rsidRDefault="00A6335A" w:rsidP="003B6E19">
      <w:pPr>
        <w:numPr>
          <w:ilvl w:val="0"/>
          <w:numId w:val="4"/>
        </w:num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lastRenderedPageBreak/>
        <w:t>diritto alla portabilità dei dati</w:t>
      </w:r>
      <w:r w:rsidR="003B6E19"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.</w:t>
      </w:r>
    </w:p>
    <w:p w14:paraId="3C8AB4C2" w14:textId="77777777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La richiesta deve essere indirizzata al Titolare utilizzando i recapiti sopra indicati.</w:t>
      </w:r>
    </w:p>
    <w:p w14:paraId="3045387D" w14:textId="77777777" w:rsidR="00A6335A" w:rsidRPr="00071E51" w:rsidRDefault="00A6335A" w:rsidP="003B6E19">
      <w:pPr>
        <w:spacing w:before="120" w:after="120"/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</w:pP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L’interessato ha inoltre diritto di proporre reclamo al </w:t>
      </w:r>
      <w:r w:rsidRPr="00071E51">
        <w:rPr>
          <w:rFonts w:ascii="Helvetica" w:eastAsia="Times New Roman" w:hAnsi="Helvetica" w:cs="Times New Roman"/>
          <w:b/>
          <w:bCs/>
          <w:kern w:val="0"/>
          <w:sz w:val="16"/>
          <w:szCs w:val="16"/>
          <w:lang w:eastAsia="it-IT"/>
          <w14:ligatures w14:val="none"/>
        </w:rPr>
        <w:t>Garante per la Protezione dei Dati Personali</w:t>
      </w:r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 xml:space="preserve"> (</w:t>
      </w:r>
      <w:hyperlink r:id="rId7" w:tgtFrame="_new" w:history="1">
        <w:r w:rsidRPr="00071E51">
          <w:rPr>
            <w:rFonts w:ascii="Helvetica" w:eastAsia="Times New Roman" w:hAnsi="Helvetica" w:cs="Times New Roman"/>
            <w:color w:val="0000FF"/>
            <w:kern w:val="0"/>
            <w:sz w:val="16"/>
            <w:szCs w:val="16"/>
            <w:u w:val="single"/>
            <w:lang w:eastAsia="it-IT"/>
            <w14:ligatures w14:val="none"/>
          </w:rPr>
          <w:t>www.garanteprivacy.it</w:t>
        </w:r>
      </w:hyperlink>
      <w:r w:rsidRPr="00071E51">
        <w:rPr>
          <w:rFonts w:ascii="Helvetica" w:eastAsia="Times New Roman" w:hAnsi="Helvetica" w:cs="Times New Roman"/>
          <w:kern w:val="0"/>
          <w:sz w:val="16"/>
          <w:szCs w:val="16"/>
          <w:lang w:eastAsia="it-IT"/>
          <w14:ligatures w14:val="none"/>
        </w:rPr>
        <w:t>).</w:t>
      </w:r>
    </w:p>
    <w:sectPr w:rsidR="00A6335A" w:rsidRPr="00071E51">
      <w:footerReference w:type="even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5887B" w14:textId="77777777" w:rsidR="00E031A0" w:rsidRDefault="00E031A0" w:rsidP="000D35A6">
      <w:r>
        <w:separator/>
      </w:r>
    </w:p>
  </w:endnote>
  <w:endnote w:type="continuationSeparator" w:id="0">
    <w:p w14:paraId="71B38770" w14:textId="77777777" w:rsidR="00E031A0" w:rsidRDefault="00E031A0" w:rsidP="000D3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1663050237"/>
      <w:docPartObj>
        <w:docPartGallery w:val="Page Numbers (Bottom of Page)"/>
        <w:docPartUnique/>
      </w:docPartObj>
    </w:sdtPr>
    <w:sdtContent>
      <w:p w14:paraId="33D34B02" w14:textId="0306A910" w:rsidR="000D35A6" w:rsidRDefault="000D35A6" w:rsidP="00DE4C04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78E2E760" w14:textId="77777777" w:rsidR="000D35A6" w:rsidRDefault="000D35A6" w:rsidP="000D35A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-915937670"/>
      <w:docPartObj>
        <w:docPartGallery w:val="Page Numbers (Bottom of Page)"/>
        <w:docPartUnique/>
      </w:docPartObj>
    </w:sdtPr>
    <w:sdtContent>
      <w:p w14:paraId="464C0BA2" w14:textId="389BC221" w:rsidR="000D35A6" w:rsidRDefault="000D35A6" w:rsidP="00DE4C04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38699A2A" w14:textId="77777777" w:rsidR="000D35A6" w:rsidRDefault="000D35A6" w:rsidP="000D35A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C7A31" w14:textId="77777777" w:rsidR="00E031A0" w:rsidRDefault="00E031A0" w:rsidP="000D35A6">
      <w:r>
        <w:separator/>
      </w:r>
    </w:p>
  </w:footnote>
  <w:footnote w:type="continuationSeparator" w:id="0">
    <w:p w14:paraId="301AFE44" w14:textId="77777777" w:rsidR="00E031A0" w:rsidRDefault="00E031A0" w:rsidP="000D35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75AE4"/>
    <w:multiLevelType w:val="multilevel"/>
    <w:tmpl w:val="39804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890478"/>
    <w:multiLevelType w:val="multilevel"/>
    <w:tmpl w:val="4198F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3E03ED"/>
    <w:multiLevelType w:val="multilevel"/>
    <w:tmpl w:val="B4A25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8349A7"/>
    <w:multiLevelType w:val="multilevel"/>
    <w:tmpl w:val="970AE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59263F"/>
    <w:multiLevelType w:val="hybridMultilevel"/>
    <w:tmpl w:val="FF9A54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61012"/>
    <w:multiLevelType w:val="hybridMultilevel"/>
    <w:tmpl w:val="BF4A1F18"/>
    <w:lvl w:ilvl="0" w:tplc="3B5A442E">
      <w:start w:val="1"/>
      <w:numFmt w:val="lowerRoman"/>
      <w:lvlText w:val="(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snapToGrid/>
        <w:spacing w:val="4"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4821052">
    <w:abstractNumId w:val="0"/>
  </w:num>
  <w:num w:numId="2" w16cid:durableId="940993011">
    <w:abstractNumId w:val="3"/>
  </w:num>
  <w:num w:numId="3" w16cid:durableId="242568818">
    <w:abstractNumId w:val="2"/>
  </w:num>
  <w:num w:numId="4" w16cid:durableId="97533303">
    <w:abstractNumId w:val="1"/>
  </w:num>
  <w:num w:numId="5" w16cid:durableId="1992756056">
    <w:abstractNumId w:val="4"/>
  </w:num>
  <w:num w:numId="6" w16cid:durableId="15846048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35A"/>
    <w:rsid w:val="000514EE"/>
    <w:rsid w:val="0007141A"/>
    <w:rsid w:val="00071E51"/>
    <w:rsid w:val="0009404C"/>
    <w:rsid w:val="000D35A6"/>
    <w:rsid w:val="000E4F13"/>
    <w:rsid w:val="00143AB9"/>
    <w:rsid w:val="0015387C"/>
    <w:rsid w:val="003013B9"/>
    <w:rsid w:val="003B6E19"/>
    <w:rsid w:val="009D5EA1"/>
    <w:rsid w:val="00A6335A"/>
    <w:rsid w:val="00A6420E"/>
    <w:rsid w:val="00B83655"/>
    <w:rsid w:val="00B960DD"/>
    <w:rsid w:val="00C504AB"/>
    <w:rsid w:val="00C86322"/>
    <w:rsid w:val="00CC782D"/>
    <w:rsid w:val="00D859F8"/>
    <w:rsid w:val="00E02645"/>
    <w:rsid w:val="00E031A0"/>
    <w:rsid w:val="00E57913"/>
    <w:rsid w:val="00E8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CAE31"/>
  <w15:chartTrackingRefBased/>
  <w15:docId w15:val="{8F0E4A84-5724-3441-B2BD-52FD2F4A9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633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A633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A633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633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633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6335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6335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6335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6335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633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A633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A633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6335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6335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6335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6335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6335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6335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633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633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6335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633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6335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6335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6335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6335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633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6335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6335A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A6335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A6335A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A6335A"/>
    <w:rPr>
      <w:color w:val="0000FF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0D35A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D35A6"/>
  </w:style>
  <w:style w:type="character" w:styleId="Numeropagina">
    <w:name w:val="page number"/>
    <w:basedOn w:val="Carpredefinitoparagrafo"/>
    <w:uiPriority w:val="99"/>
    <w:semiHidden/>
    <w:unhideWhenUsed/>
    <w:rsid w:val="000D35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08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garanteprivacy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LEXIUM – Avv. Roberto Parruccini</dc:creator>
  <cp:keywords/>
  <dc:description/>
  <cp:lastModifiedBy>CARTESIO CONSULENTI ASSOCIATI SRL</cp:lastModifiedBy>
  <cp:revision>3</cp:revision>
  <dcterms:created xsi:type="dcterms:W3CDTF">2026-03-10T15:05:00Z</dcterms:created>
  <dcterms:modified xsi:type="dcterms:W3CDTF">2026-03-10T15:20:00Z</dcterms:modified>
</cp:coreProperties>
</file>